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3E"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様式第１３の６</w:t>
      </w:r>
    </w:p>
    <w:p w:rsidR="00285C01" w:rsidRPr="00565A5C" w:rsidRDefault="00285C01" w:rsidP="007D5C3E">
      <w:pPr>
        <w:widowControl/>
        <w:jc w:val="left"/>
        <w:rPr>
          <w:rFonts w:asciiTheme="minorEastAsia" w:eastAsiaTheme="minorEastAsia" w:hAnsiTheme="minorEastAsia" w:cs="Times New Roman"/>
          <w:szCs w:val="24"/>
        </w:rPr>
      </w:pPr>
    </w:p>
    <w:p w:rsidR="007D5C3E"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r>
        <w:rPr>
          <w:rFonts w:asciiTheme="minorEastAsia" w:eastAsiaTheme="minorEastAsia" w:hAnsiTheme="minorEastAsia" w:cs="Times New Roman" w:hint="eastAsia"/>
          <w:szCs w:val="24"/>
        </w:rPr>
        <w:t>変更</w:t>
      </w:r>
      <w:r w:rsidRPr="00565A5C">
        <w:rPr>
          <w:rFonts w:asciiTheme="minorEastAsia" w:eastAsiaTheme="minorEastAsia" w:hAnsiTheme="minorEastAsia" w:cs="Times New Roman" w:hint="eastAsia"/>
          <w:szCs w:val="24"/>
        </w:rPr>
        <w:t>届出書</w:t>
      </w:r>
    </w:p>
    <w:p w:rsidR="00285C01" w:rsidRPr="00565A5C" w:rsidRDefault="00285C01" w:rsidP="007D5C3E">
      <w:pPr>
        <w:jc w:val="center"/>
        <w:rPr>
          <w:rFonts w:asciiTheme="minorEastAsia" w:eastAsiaTheme="minorEastAsia" w:hAnsiTheme="minorEastAsia" w:cs="Times New Roman"/>
          <w:szCs w:val="24"/>
        </w:rPr>
      </w:pPr>
    </w:p>
    <w:p w:rsidR="007D5C3E" w:rsidRPr="00565A5C" w:rsidRDefault="007D5C3E" w:rsidP="007D5C3E">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7D5C3E" w:rsidRPr="00565A5C" w:rsidRDefault="00285C01"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7D5C3E" w:rsidRPr="00565A5C">
        <w:rPr>
          <w:rFonts w:asciiTheme="minorEastAsia" w:eastAsiaTheme="minorEastAsia" w:hAnsiTheme="minorEastAsia" w:cs="ＭＳ....." w:hint="eastAsia"/>
          <w:kern w:val="0"/>
          <w:szCs w:val="24"/>
        </w:rPr>
        <w:t>殿</w:t>
      </w:r>
    </w:p>
    <w:p w:rsidR="007D5C3E" w:rsidRPr="00565A5C" w:rsidRDefault="007D5C3E" w:rsidP="007D5C3E">
      <w:pPr>
        <w:widowControl/>
        <w:rPr>
          <w:rFonts w:asciiTheme="minorEastAsia" w:eastAsiaTheme="minorEastAsia" w:hAnsiTheme="minorEastAsia" w:cs="ＭＳ....."/>
          <w:kern w:val="0"/>
          <w:szCs w:val="24"/>
        </w:rPr>
      </w:pPr>
    </w:p>
    <w:p w:rsidR="007D5C3E" w:rsidRPr="00565A5C"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住 所 〒</w:t>
      </w:r>
    </w:p>
    <w:p w:rsidR="007D5C3E" w:rsidRPr="00935A1A" w:rsidRDefault="007D5C3E" w:rsidP="007D5C3E">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氏 名(法人にあつては名称及び代表者の氏名) </w:t>
      </w:r>
      <w:bookmarkStart w:id="0" w:name="_GoBack"/>
      <w:bookmarkEnd w:id="0"/>
    </w:p>
    <w:p w:rsidR="007D5C3E" w:rsidRPr="00565A5C" w:rsidRDefault="007D5C3E" w:rsidP="007D5C3E">
      <w:pPr>
        <w:widowControl/>
        <w:jc w:val="left"/>
        <w:rPr>
          <w:rFonts w:asciiTheme="minorEastAsia" w:eastAsiaTheme="minorEastAsia" w:hAnsiTheme="minorEastAsia" w:cs="ＭＳ....."/>
          <w:kern w:val="0"/>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電気関係報告規則第４条の２第２項の規定に基づき、高濃度ポリ塩化ビフェニル含有電気工作物管理状況</w:t>
      </w:r>
      <w:r>
        <w:rPr>
          <w:rFonts w:asciiTheme="minorEastAsia" w:eastAsiaTheme="minorEastAsia" w:hAnsiTheme="minorEastAsia" w:cs="Times New Roman" w:hint="eastAsia"/>
          <w:szCs w:val="24"/>
        </w:rPr>
        <w:t>の変更</w:t>
      </w:r>
      <w:r w:rsidRPr="00565A5C">
        <w:rPr>
          <w:rFonts w:asciiTheme="minorEastAsia" w:eastAsiaTheme="minorEastAsia" w:hAnsiTheme="minorEastAsia" w:cs="Times New Roman" w:hint="eastAsia"/>
          <w:szCs w:val="24"/>
        </w:rPr>
        <w:t>を別紙のとおり届け出ます。</w:t>
      </w:r>
    </w:p>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662"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662" w:type="dxa"/>
          </w:tcPr>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7D5C3E" w:rsidRPr="00565A5C" w:rsidTr="009971F7">
        <w:tc>
          <w:tcPr>
            <w:tcW w:w="2410" w:type="dxa"/>
          </w:tcPr>
          <w:p w:rsidR="007D5C3E" w:rsidRPr="00565A5C" w:rsidRDefault="007D5C3E" w:rsidP="009971F7">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電気主任技術者等の氏名</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（選任又は外部委託（電気保安法人又は電気管理技術者）の別）</w:t>
            </w:r>
          </w:p>
        </w:tc>
      </w:tr>
      <w:tr w:rsidR="007D5C3E" w:rsidRPr="00565A5C" w:rsidTr="009971F7">
        <w:tc>
          <w:tcPr>
            <w:tcW w:w="2410" w:type="dxa"/>
          </w:tcPr>
          <w:p w:rsidR="007D5C3E" w:rsidRPr="00565A5C" w:rsidRDefault="007D5C3E" w:rsidP="009971F7">
            <w:pPr>
              <w:ind w:leftChars="50" w:left="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電気主任技術者等の連絡先</w:t>
            </w:r>
          </w:p>
        </w:tc>
        <w:tc>
          <w:tcPr>
            <w:tcW w:w="666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7D5C3E" w:rsidRPr="00565A5C" w:rsidRDefault="007D5C3E" w:rsidP="007D5C3E">
      <w:pPr>
        <w:rPr>
          <w:rFonts w:asciiTheme="minorEastAsia" w:eastAsiaTheme="minorEastAsia" w:hAnsiTheme="minorEastAsia" w:cs="Times New Roman"/>
          <w:szCs w:val="24"/>
        </w:rPr>
      </w:pPr>
    </w:p>
    <w:p w:rsidR="007D5C3E" w:rsidRPr="00565A5C" w:rsidRDefault="007D5C3E" w:rsidP="007D5C3E">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D5C3E" w:rsidRPr="00565A5C" w:rsidTr="009971F7">
        <w:tc>
          <w:tcPr>
            <w:tcW w:w="9072" w:type="dxa"/>
          </w:tcPr>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565A5C" w:rsidRDefault="007D5C3E" w:rsidP="007D5C3E">
      <w:pPr>
        <w:widowControl/>
        <w:jc w:val="left"/>
        <w:rPr>
          <w:rFonts w:asciiTheme="minorEastAsia" w:eastAsiaTheme="minorEastAsia" w:hAnsiTheme="minorEastAsia" w:cs="Times New Roman"/>
          <w:szCs w:val="24"/>
        </w:rPr>
      </w:pPr>
      <w:r w:rsidRPr="00565A5C">
        <w:rPr>
          <w:rFonts w:asciiTheme="minorEastAsia" w:eastAsiaTheme="minorEastAsia" w:hAnsiTheme="minorEastAsia" w:cs="Times New Roman"/>
          <w:szCs w:val="24"/>
        </w:rPr>
        <w:br w:type="page"/>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lastRenderedPageBreak/>
        <w:t>（別紙）</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氏名（法人にあつては名称）</w:t>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事業場の名称</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に係る事項）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7D5C3E" w:rsidRPr="00565A5C" w:rsidTr="009971F7">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8C41DE" w:rsidRDefault="007D5C3E" w:rsidP="007D5C3E">
      <w:pPr>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417FCE" w:rsidRDefault="007D5C3E" w:rsidP="007D5C3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565A5C" w:rsidRDefault="007D5C3E" w:rsidP="007D5C3E">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　１　別紙の表には、高濃度ポリ塩化ビフェニル含有電気工作物一個につき一行ずつ記載すること。</w:t>
      </w:r>
    </w:p>
    <w:p w:rsidR="007D5C3E" w:rsidRPr="00565A5C" w:rsidRDefault="007D5C3E" w:rsidP="007D5C3E">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　別紙の表の「廃止予定年月」の欄には、電気設備に関する技術基準を定める省令（平成九年通商産業省令第五十二号）に基づく告示で定める期限から一年を超えない期間に廃止することが明らかな場合にあつては、これを証する書類を添付し、当該書類で定められた廃棄予定年月を記載すること。</w:t>
      </w:r>
    </w:p>
    <w:p w:rsidR="007D5C3E" w:rsidRPr="00565A5C" w:rsidRDefault="007D5C3E" w:rsidP="007D5C3E">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　使用状態の欄には、設置している場合は「設置」と、予備として有している場合は「予備」と記載すること。</w:t>
      </w:r>
    </w:p>
    <w:p w:rsidR="007D5C3E" w:rsidRPr="00565A5C" w:rsidRDefault="007D5C3E" w:rsidP="007D5C3E">
      <w:pPr>
        <w:autoSpaceDE w:val="0"/>
        <w:autoSpaceDN w:val="0"/>
        <w:adjustRightInd w:val="0"/>
        <w:ind w:leftChars="303" w:left="1021"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　用紙の大きさは、日本工業規格Ａ４とすること。</w:t>
      </w:r>
    </w:p>
    <w:p w:rsidR="007D5C3E" w:rsidRDefault="007D5C3E" w:rsidP="007D5C3E">
      <w:pPr>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５　氏名を記載し、押印することに代えて、署名することができる。この場合において、署名は必ず本人が自署するものとする。</w:t>
      </w:r>
    </w:p>
    <w:p w:rsidR="007D5C3E" w:rsidRDefault="007D5C3E" w:rsidP="007D5C3E">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7D5C3E" w:rsidRPr="00553F4F" w:rsidRDefault="007D5C3E" w:rsidP="007D5C3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7D5C3E" w:rsidRPr="00553F4F" w:rsidRDefault="007D5C3E" w:rsidP="007D5C3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7D5C3E" w:rsidRPr="00553F4F" w:rsidRDefault="007D5C3E" w:rsidP="007D5C3E">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種類の欄には、以下の電気工作物</w:t>
      </w:r>
      <w:r w:rsidRPr="00553F4F">
        <w:rPr>
          <w:rFonts w:hAnsi="ＭＳ 明朝" w:cs="Times New Roman" w:hint="eastAsia"/>
          <w:szCs w:val="24"/>
        </w:rPr>
        <w:t>の種類に対応する番号を記載すること。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(7)  整流器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(8)  開閉器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(9)  遮断器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(11) 避雷器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lastRenderedPageBreak/>
        <w:t>(12) ＯＦケーブル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7D5C3E" w:rsidRPr="00553F4F" w:rsidRDefault="007D5C3E" w:rsidP="007D5C3E">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(24) その他</w:t>
      </w:r>
    </w:p>
    <w:p w:rsidR="00112F69" w:rsidRDefault="007D5C3E" w:rsidP="00285C01">
      <w:pPr>
        <w:ind w:leftChars="325" w:left="1063" w:hangingChars="118" w:hanging="283"/>
        <w:rPr>
          <w:rFonts w:asciiTheme="minorEastAsia" w:eastAsiaTheme="minorEastAsia" w:hAnsiTheme="minorEastAsia"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Pr>
          <w:rFonts w:hAnsi="ＭＳ 明朝" w:cs="Times New Roman" w:hint="eastAsia"/>
          <w:szCs w:val="24"/>
        </w:rPr>
        <w:t>化ビフェニル含有電気工作物</w:t>
      </w:r>
      <w:r w:rsidRPr="00553F4F">
        <w:rPr>
          <w:rFonts w:hAnsi="ＭＳ 明朝" w:cs="Times New Roman" w:hint="eastAsia"/>
          <w:szCs w:val="24"/>
        </w:rPr>
        <w:t>の廃止予定年月が、</w:t>
      </w:r>
      <w:r w:rsidR="006F336C">
        <w:rPr>
          <w:rFonts w:hAnsi="ＭＳ 明朝" w:cs="Times New Roman" w:hint="eastAsia"/>
          <w:szCs w:val="24"/>
        </w:rPr>
        <w:t>平成２８年経済産業省</w:t>
      </w:r>
      <w:r w:rsidR="006F336C" w:rsidRPr="00553F4F">
        <w:rPr>
          <w:rFonts w:hAnsi="ＭＳ 明朝" w:cs="Times New Roman" w:hint="eastAsia"/>
          <w:szCs w:val="24"/>
        </w:rPr>
        <w:t>告示</w:t>
      </w:r>
      <w:r w:rsidR="006F336C">
        <w:rPr>
          <w:rFonts w:hAnsi="ＭＳ 明朝" w:cs="Times New Roman" w:hint="eastAsia"/>
          <w:szCs w:val="24"/>
        </w:rPr>
        <w:t>第２３７号第２条の</w:t>
      </w:r>
      <w:r w:rsidRPr="00553F4F">
        <w:rPr>
          <w:rFonts w:hAnsi="ＭＳ 明朝" w:cs="Times New Roman" w:hint="eastAsia"/>
          <w:szCs w:val="24"/>
        </w:rPr>
        <w:t>期限</w:t>
      </w:r>
      <w:r w:rsidR="006F336C">
        <w:rPr>
          <w:rFonts w:hAnsi="ＭＳ 明朝" w:cs="Times New Roman" w:hint="eastAsia"/>
          <w:szCs w:val="24"/>
        </w:rPr>
        <w:t>（以下「期限」という。）</w:t>
      </w:r>
      <w:r w:rsidRPr="00553F4F">
        <w:rPr>
          <w:rFonts w:hAnsi="ＭＳ 明朝" w:cs="Times New Roman" w:hint="eastAsia"/>
          <w:szCs w:val="24"/>
        </w:rPr>
        <w:t>内となるよう設定すること。また、廃止予定年月を、</w:t>
      </w:r>
      <w:r w:rsidR="00546885" w:rsidRPr="00553F4F">
        <w:rPr>
          <w:rFonts w:hAnsi="ＭＳ 明朝" w:cs="Times New Roman" w:hint="eastAsia"/>
          <w:szCs w:val="24"/>
        </w:rPr>
        <w:t>期限</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r w:rsidR="00112F69">
        <w:rPr>
          <w:rFonts w:asciiTheme="minorEastAsia" w:eastAsiaTheme="minorEastAsia" w:hAnsiTheme="minorEastAsia"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lastRenderedPageBreak/>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w:t>
            </w:r>
            <w:r w:rsidRPr="00553F4F">
              <w:rPr>
                <w:rFonts w:hAnsi="ＭＳ 明朝" w:cs="Times New Roman" w:hint="eastAsia"/>
                <w:szCs w:val="24"/>
              </w:rPr>
              <w:lastRenderedPageBreak/>
              <w:t>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w:t>
            </w:r>
            <w:r w:rsidRPr="00553F4F">
              <w:rPr>
                <w:rFonts w:hAnsi="ＭＳ 明朝" w:cs="Times New Roman" w:hint="eastAsia"/>
                <w:szCs w:val="24"/>
              </w:rPr>
              <w:lastRenderedPageBreak/>
              <w:t>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lastRenderedPageBreak/>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w:t>
            </w:r>
            <w:r w:rsidRPr="00553F4F">
              <w:rPr>
                <w:rFonts w:hAnsi="ＭＳ 明朝" w:cs="Times New Roman" w:hint="eastAsia"/>
                <w:szCs w:val="24"/>
              </w:rPr>
              <w:lastRenderedPageBreak/>
              <w:t>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w:t>
            </w:r>
            <w:r w:rsidRPr="00553F4F">
              <w:rPr>
                <w:rFonts w:hAnsi="ＭＳ 明朝" w:cs="ＭＳ 明朝" w:hint="eastAsia"/>
                <w:kern w:val="0"/>
                <w:szCs w:val="24"/>
              </w:rPr>
              <w:lastRenderedPageBreak/>
              <w:t>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85C01"/>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35A1A"/>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01939A3"/>
  <w15:docId w15:val="{DA6ABCD6-CAA8-460D-B4C3-44F4D765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09B6-F276-42AD-B404-4761D148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2016-06-02T05:03:00Z</cp:lastPrinted>
  <dcterms:created xsi:type="dcterms:W3CDTF">2016-09-30T02:17:00Z</dcterms:created>
  <dcterms:modified xsi:type="dcterms:W3CDTF">2021-01-31T00:12:00Z</dcterms:modified>
</cp:coreProperties>
</file>